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rStyle w:val="a4"/>
          <w:color w:val="424242"/>
          <w:sz w:val="28"/>
          <w:szCs w:val="28"/>
        </w:rPr>
        <w:t>Лабораторная работа № 6</w:t>
      </w:r>
    </w:p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rStyle w:val="a4"/>
          <w:color w:val="424242"/>
          <w:sz w:val="28"/>
          <w:szCs w:val="28"/>
        </w:rPr>
        <w:t>Микроструктуры термически обработанных</w:t>
      </w:r>
      <w:r w:rsidRPr="00B70193">
        <w:rPr>
          <w:b/>
          <w:bCs/>
          <w:color w:val="424242"/>
          <w:sz w:val="28"/>
          <w:szCs w:val="28"/>
        </w:rPr>
        <w:br/>
      </w:r>
      <w:r w:rsidRPr="00B70193">
        <w:rPr>
          <w:rStyle w:val="a4"/>
          <w:color w:val="424242"/>
          <w:sz w:val="28"/>
          <w:szCs w:val="28"/>
        </w:rPr>
        <w:t>углеродистых сталей</w:t>
      </w:r>
    </w:p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i/>
          <w:iCs/>
          <w:color w:val="424242"/>
          <w:sz w:val="28"/>
          <w:szCs w:val="28"/>
        </w:rPr>
        <w:t>Цель работы</w:t>
      </w:r>
      <w:r w:rsidRPr="00B70193">
        <w:rPr>
          <w:color w:val="424242"/>
          <w:sz w:val="28"/>
          <w:szCs w:val="28"/>
        </w:rPr>
        <w:t>: изучение влияния на структуру и свойства углеродистых сталей температуры нагрева при отжиге и закалке и температуры отпуска после закалки.</w:t>
      </w:r>
    </w:p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color w:val="424242"/>
          <w:sz w:val="28"/>
          <w:szCs w:val="28"/>
        </w:rPr>
        <w:t> </w:t>
      </w:r>
      <w:bookmarkStart w:id="0" w:name="_GoBack"/>
      <w:bookmarkEnd w:id="0"/>
    </w:p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rStyle w:val="a4"/>
          <w:color w:val="424242"/>
          <w:sz w:val="28"/>
          <w:szCs w:val="28"/>
        </w:rPr>
        <w:t>Содержание работы</w:t>
      </w:r>
    </w:p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color w:val="424242"/>
          <w:sz w:val="28"/>
          <w:szCs w:val="28"/>
        </w:rPr>
        <w:t>Термической обработкой, изменяя структуру, можно получить требуемые свойства конкретной детали. Распространёнными видами обработок являются закалка, отжиг и нормализация. Любой вид термообработки предусматривает нагрев, выдержку при температуре нагрева и охлаждение. Нагрев выполняется выше линии </w:t>
      </w:r>
      <w:r w:rsidRPr="00B70193">
        <w:rPr>
          <w:i/>
          <w:iCs/>
          <w:color w:val="424242"/>
          <w:sz w:val="28"/>
          <w:szCs w:val="28"/>
        </w:rPr>
        <w:t>А</w:t>
      </w:r>
      <w:r w:rsidRPr="00B70193">
        <w:rPr>
          <w:i/>
          <w:iCs/>
          <w:color w:val="424242"/>
          <w:sz w:val="28"/>
          <w:szCs w:val="28"/>
          <w:vertAlign w:val="subscript"/>
        </w:rPr>
        <w:t>3</w:t>
      </w:r>
      <w:r w:rsidRPr="00B70193">
        <w:rPr>
          <w:color w:val="424242"/>
          <w:sz w:val="28"/>
          <w:szCs w:val="28"/>
        </w:rPr>
        <w:t xml:space="preserve"> на 30–50 °С для </w:t>
      </w:r>
      <w:proofErr w:type="spellStart"/>
      <w:r w:rsidRPr="00B70193">
        <w:rPr>
          <w:color w:val="424242"/>
          <w:sz w:val="28"/>
          <w:szCs w:val="28"/>
        </w:rPr>
        <w:t>доэвтектоидных</w:t>
      </w:r>
      <w:proofErr w:type="spellEnd"/>
      <w:r w:rsidRPr="00B70193">
        <w:rPr>
          <w:color w:val="424242"/>
          <w:sz w:val="28"/>
          <w:szCs w:val="28"/>
        </w:rPr>
        <w:t xml:space="preserve"> сталей и выше линии </w:t>
      </w:r>
      <w:r w:rsidRPr="00B70193">
        <w:rPr>
          <w:i/>
          <w:iCs/>
          <w:color w:val="424242"/>
          <w:sz w:val="28"/>
          <w:szCs w:val="28"/>
        </w:rPr>
        <w:t>А</w:t>
      </w:r>
      <w:r w:rsidRPr="00B70193">
        <w:rPr>
          <w:i/>
          <w:iCs/>
          <w:color w:val="424242"/>
          <w:sz w:val="28"/>
          <w:szCs w:val="28"/>
          <w:vertAlign w:val="subscript"/>
        </w:rPr>
        <w:t>1</w:t>
      </w:r>
      <w:r w:rsidRPr="00B70193">
        <w:rPr>
          <w:color w:val="424242"/>
          <w:sz w:val="28"/>
          <w:szCs w:val="28"/>
        </w:rPr>
        <w:t> или </w:t>
      </w:r>
      <w:proofErr w:type="spellStart"/>
      <w:r w:rsidRPr="00B70193">
        <w:rPr>
          <w:i/>
          <w:iCs/>
          <w:color w:val="424242"/>
          <w:sz w:val="28"/>
          <w:szCs w:val="28"/>
        </w:rPr>
        <w:t>А</w:t>
      </w:r>
      <w:r w:rsidRPr="00B70193">
        <w:rPr>
          <w:i/>
          <w:iCs/>
          <w:color w:val="424242"/>
          <w:sz w:val="28"/>
          <w:szCs w:val="28"/>
          <w:vertAlign w:val="subscript"/>
        </w:rPr>
        <w:t>ст</w:t>
      </w:r>
      <w:proofErr w:type="spellEnd"/>
      <w:r w:rsidRPr="00B70193">
        <w:rPr>
          <w:color w:val="424242"/>
          <w:sz w:val="28"/>
          <w:szCs w:val="28"/>
        </w:rPr>
        <w:t xml:space="preserve"> (при нормализации) на 30–50 °С для </w:t>
      </w:r>
      <w:proofErr w:type="spellStart"/>
      <w:r w:rsidRPr="00B70193">
        <w:rPr>
          <w:color w:val="424242"/>
          <w:sz w:val="28"/>
          <w:szCs w:val="28"/>
        </w:rPr>
        <w:t>заэвтектоидных</w:t>
      </w:r>
      <w:proofErr w:type="spellEnd"/>
      <w:r w:rsidRPr="00B70193">
        <w:rPr>
          <w:color w:val="424242"/>
          <w:sz w:val="28"/>
          <w:szCs w:val="28"/>
        </w:rPr>
        <w:t xml:space="preserve"> сталей (см. рис. 5.1б).</w:t>
      </w:r>
    </w:p>
    <w:p w:rsidR="00B70193" w:rsidRPr="00B70193" w:rsidRDefault="00B70193" w:rsidP="00B70193">
      <w:pPr>
        <w:pStyle w:val="a3"/>
        <w:shd w:val="clear" w:color="auto" w:fill="FFFFFF"/>
        <w:ind w:left="300" w:right="300"/>
        <w:jc w:val="both"/>
        <w:rPr>
          <w:color w:val="424242"/>
          <w:sz w:val="28"/>
          <w:szCs w:val="28"/>
        </w:rPr>
      </w:pPr>
      <w:r w:rsidRPr="00B70193">
        <w:rPr>
          <w:color w:val="424242"/>
          <w:sz w:val="28"/>
          <w:szCs w:val="28"/>
        </w:rPr>
        <w:t>При нагреве и выдержке исходная структура сталей превращается в однородный аустенит. Охлаждение стали выполняется в различных технологических средах, которые и определяют вид обработки: при закалке – в воде, масле, отжиге – вместе с печью, при нормализации – на спокойном воздухе. Каждая среда обеспечивает определенную скорость охлаждения.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Микрошлиф 6 – сталь У8А после закалки и низкого отпуска.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Низкий отпуск практически не изменяет вид мартенсита. </w:t>
      </w:r>
      <w:proofErr w:type="spellStart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Игольчатость</w:t>
      </w:r>
      <w:proofErr w:type="spellEnd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его строения сохраняется, но несколько увеличивается </w:t>
      </w:r>
      <w:proofErr w:type="spellStart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травимость</w:t>
      </w:r>
      <w:proofErr w:type="spellEnd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кристаллов. Такая структура называется </w:t>
      </w:r>
      <w:r w:rsidRPr="00B70193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мартенситом отпуска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 Твердость стали почти не снижается по сравнению с закаленным состоянием и составляет HRC 60, а ударная вязкость возрастает до 0,2 МДж/м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2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Микрошлиф 7 – сталь после закалки и среднего отпуска. Структура –</w:t>
      </w:r>
      <w:r w:rsidRPr="00B70193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троостит отпуска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 При изготовлении микрошлиф сильно протравливается, поэтому при изучении на микроскопе смотрится серой или темной массой без каких-либо характерных особенностей. Выделения цементита размерами </w:t>
      </w:r>
      <w:r w:rsidRPr="00B70193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D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=10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–5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мм не видны даже при увеличении в 500 раз. В связи с этим рекомендуется зарисовка в виде схемы (рис. 6.7а).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lastRenderedPageBreak/>
        <w:drawing>
          <wp:inline distT="0" distB="0" distL="0" distR="0" wp14:anchorId="76C2E962" wp14:editId="22773CB4">
            <wp:extent cx="4886325" cy="2209800"/>
            <wp:effectExtent l="0" t="0" r="9525" b="0"/>
            <wp:docPr id="1" name="Рисунок 1" descr="https://konspekta.net/infopediasu/baza2/2003526643945.files/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infopediasu/baza2/2003526643945.files/image11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6.7. Схемы структур стали У8А: а – троостит отпуска; б – сорбит отпуска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Эта весьма дисперсная </w:t>
      </w:r>
      <w:proofErr w:type="spellStart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ферритоцементитная</w:t>
      </w:r>
      <w:proofErr w:type="spellEnd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смесь обеспечивает твёрдость НRС 40 и ударную вязкость 0,4 МДж/м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2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Микрошлиф 8 – сталь 45 после закалки от 860 °С и высокого отпуска. Структура – </w:t>
      </w:r>
      <w:r w:rsidRPr="00B70193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сорбит отпуска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</w:t>
      </w:r>
      <w:proofErr w:type="spellStart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Цементитные</w:t>
      </w:r>
      <w:proofErr w:type="spellEnd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выделения диаметром </w:t>
      </w:r>
      <w:r w:rsidRPr="00B70193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D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= 10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–4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 мм отчётливо видны на светлом фоне феррита (рис. 6.7б). Укрупнение </w:t>
      </w:r>
      <w:proofErr w:type="spellStart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цементитных</w:t>
      </w:r>
      <w:proofErr w:type="spellEnd"/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частиц и уменьшение их количества при высоком отпуске приводят к снижению твёрдости стали до НRС 25 и повышению вязкости до 0,6 МДж/м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2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eastAsia="ru-RU"/>
        </w:rPr>
        <w:t>Порядок выполнения работы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1. Подготовить к работе металлографический микроскоп. Изучение микроструктуры термически обработанных сталей выполняется при определённых увеличениях микроскопа.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2. На каждом микрошлифе просмотреть несколько по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лей, выявить участок с наиболее характерной структурой и зарисовать в отчете.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3. Объяснить влияние температуры на структуру и свойства сталей после различных видов термической обработки.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eastAsia="ru-RU"/>
        </w:rPr>
        <w:t>3. Контрольные вопросы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1. В наборе фотографий и схем структур найдите перлит пластинчатый, сорбит закалки, троостит закалки, мартенсит закалки, мартенсит отпуска, троостит и сорбит отпуска.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2. Дайте определение каждой структуре и поясните её особенности, укажите, ка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кой термической обработкой её получают, какую твёрдость и вязкость она обеспечи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вает стали У8. 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3. Найдите фотографии и схемы структур стали 45 после отжига с перегревом и стали У8 после закалки с перегревом, укажите названия и особенности этих двух структур, твёрдость и вязкость сталей с такими структурами. Укажите способ исправ</w:t>
      </w: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ления структуры сталей.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eastAsia="ru-RU"/>
        </w:rPr>
        <w:t>Отчет по лабораторной работе №6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eastAsia="ru-RU"/>
        </w:rPr>
        <w:t>Микроструктура термически обработанных сталей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1. Цель работы.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Микроструктура термически обработанных сталей изучается на микроскопе ________________ при увеличении __________________________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2. Результаты просмотра структур: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7"/>
        <w:gridCol w:w="855"/>
        <w:gridCol w:w="1524"/>
        <w:gridCol w:w="2023"/>
        <w:gridCol w:w="2083"/>
        <w:gridCol w:w="1833"/>
      </w:tblGrid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№ образца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Марка стали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Средний химический состав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Вид и режим термообработки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Зарисовка микроструктуры и обозначение структурных составляющих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Механические свойства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</w:tbl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3. Влияние температуры отжига на структуру и свойства стали______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"/>
      </w:tblGrid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lastRenderedPageBreak/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</w:tbl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4. Влияние температуры закалки на структуру и свойства стали 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"/>
      </w:tblGrid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</w:tbl>
    <w:p w:rsidR="00B70193" w:rsidRPr="00B70193" w:rsidRDefault="00B70193" w:rsidP="00B70193">
      <w:pPr>
        <w:shd w:val="clear" w:color="auto" w:fill="FFFFFF"/>
        <w:spacing w:before="100" w:beforeAutospacing="1" w:after="100" w:afterAutospacing="1" w:line="240" w:lineRule="auto"/>
        <w:ind w:left="300" w:right="30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B7019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5. Влияние температуры отпуска на структуру и свойства стали 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"/>
      </w:tblGrid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  <w:tr w:rsidR="00B70193" w:rsidRPr="00B70193" w:rsidTr="00B7019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70193" w:rsidRPr="00B70193" w:rsidRDefault="00B70193" w:rsidP="00B701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B70193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</w:t>
            </w:r>
          </w:p>
        </w:tc>
      </w:tr>
    </w:tbl>
    <w:p w:rsidR="00BF027F" w:rsidRPr="00B70193" w:rsidRDefault="00B70193" w:rsidP="00B70193">
      <w:pPr>
        <w:jc w:val="both"/>
        <w:rPr>
          <w:rFonts w:ascii="Times New Roman" w:hAnsi="Times New Roman" w:cs="Times New Roman"/>
          <w:sz w:val="28"/>
          <w:szCs w:val="28"/>
        </w:rPr>
      </w:pPr>
      <w:r w:rsidRPr="00B70193">
        <w:rPr>
          <w:rFonts w:ascii="Times New Roman" w:hAnsi="Times New Roman" w:cs="Times New Roman"/>
          <w:sz w:val="28"/>
          <w:szCs w:val="28"/>
        </w:rPr>
        <w:t>Содержание</w:t>
      </w:r>
    </w:p>
    <w:sectPr w:rsidR="00BF027F" w:rsidRPr="00B70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193"/>
    <w:rsid w:val="002D445E"/>
    <w:rsid w:val="00793D49"/>
    <w:rsid w:val="00B7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EEFE3B-D63A-4C4B-97C4-2D56152AA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0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01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8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2020-03-27T06:25:00Z</dcterms:created>
  <dcterms:modified xsi:type="dcterms:W3CDTF">2020-03-27T06:29:00Z</dcterms:modified>
</cp:coreProperties>
</file>